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F81" w:rsidRPr="004F2385" w:rsidRDefault="00902F81" w:rsidP="004F23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проходит сеанс химиотерапии</w:t>
      </w:r>
      <w:bookmarkStart w:id="0" w:name="_GoBack"/>
      <w:bookmarkEnd w:id="0"/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варианта химиотерапии осуществляет врач-онколог. Специалист ориентируется на вид опухоли, возраст и общее состояние больного, стадию онкологического процесса, наличие сопутствующих заболеваний. Перед началом лечения врач осматривает больного и назначает анализы (биохимический и общий анализы крови, маркеры опухоли). Проводится аппаратная диагностика: УЗИ, рентген, МРТ, компьютерная томография.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метода лечения основывается на вычислении баланса между предполагаемой эффективностью и побочными эффектами.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Где проводится химиотерапия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Сеанс химиотерапии проводит онколог. Процедуру также могут курировать другие врачи: терапевт, гинеколог, уролог и другие специалисты. В большинстве случаев химиотерапия проводится в больнице, но порой лечение проходит дома. В любом случае, первый сеанс химиотерапии проводится в больнице.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амбулаторном лечении пациент должен регулярно посещать врача для того, чтобы специалист мог контролировать и корректировать процесс.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процедуры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часто пациентов волнует вопрос: как проходит химиотерапия? Людей интересует сам процесс и присутствие боли. На самом деле, химиотерапия – это введение химических препаратов с целью уничтожения (замедления роста) раковых клеток. Возможно сочетание нескольких методов введения препаратов.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химиотерапии препараты могут вводиться следующими методами: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центральную вену;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периферическую вену;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артерию;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Перорально: через рот;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Внутримышечно;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Непосредственно в опухоль;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</w:t>
      </w:r>
      <w:proofErr w:type="spellEnd"/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 брюшную полость, яичники, плевральную полость, мочевой пузырь.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Протокол химиотерапии предусматривает регулярное повторение курсов в течение определенного времени. Один курс лечения может длиться в течение одного или нескольких дней. Продолжительность сеанса химиотерапии - от 1 до нескольких часов. По назначению врача, курсы повторяются через 1 – 4 недели.</w:t>
      </w:r>
    </w:p>
    <w:p w:rsidR="00902F81" w:rsidRPr="004F2385" w:rsidRDefault="00902F81" w:rsidP="00902F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F23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Внутривенное введение</w:t>
      </w:r>
    </w:p>
    <w:p w:rsidR="00902F81" w:rsidRPr="00A35F38" w:rsidRDefault="00902F81" w:rsidP="00A35F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Чтобы избавить больного от регулярных проколов вены, врачи используют вспомогательные инструменты: катетеры, порты и помпы. Катетер – это тонкая трубка, которая устанавливается в вену и остается в теле пациента до окончания лечения. Порт – маленький пластиковый или металлический диск, помещаемый под кожу. Порт соединяется с катетером, введенным в крупную вену. Помпа прикрепляется к порту и контролирует количество и скорость введения препарата.</w:t>
      </w:r>
    </w:p>
    <w:p w:rsidR="00A35F38" w:rsidRPr="004F2385" w:rsidRDefault="00A35F38" w:rsidP="00A35F3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Осложнения химии </w:t>
      </w:r>
    </w:p>
    <w:p w:rsidR="00A35F38" w:rsidRPr="004F2385" w:rsidRDefault="00A35F38" w:rsidP="00A35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 и часто встречающимся </w:t>
      </w:r>
      <w:r w:rsidRPr="004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осложнением введения химиопрепаратов</w:t>
      </w: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повреждение вен и/или повреждение мягких тканей в области введения. Кроме того, во время «химии» пациент зачастую «привязан» к больничной койке и капельнице. Конечно, когда речь идет о жизненно необходимом вмешательстве -  выбор очевиден. Однако при потребности в длительном курсе химиотерапии с </w:t>
      </w:r>
      <w:proofErr w:type="gramStart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использованием  </w:t>
      </w:r>
      <w:r w:rsidRPr="004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порт</w:t>
      </w:r>
      <w:proofErr w:type="gramEnd"/>
      <w:r w:rsidRPr="004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-аппарата для химии </w:t>
      </w: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придется не только терпеть неудобства и осложнения связанные с капельницей, но и использовать драгоценное время на себя и даже совершать небольшие путешествия по стране. </w:t>
      </w:r>
    </w:p>
    <w:p w:rsidR="00A35F38" w:rsidRPr="004F2385" w:rsidRDefault="00A35F38" w:rsidP="00A35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предупреждения данных осложнений используется введение препаратов в центральные вены (подключичная, яремная и др.). И в настоящее время разработана технология </w:t>
      </w:r>
      <w:proofErr w:type="gramStart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внутривенного  введения</w:t>
      </w:r>
      <w:proofErr w:type="gramEnd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осуществляется с помощью портов и успешно применяется для лечения пациентов</w:t>
      </w:r>
      <w:r w:rsidRPr="004F2385">
        <w:rPr>
          <w:rFonts w:ascii="Times New Roman" w:eastAsia="Times New Roman" w:hAnsi="Times New Roman" w:cs="Times New Roman"/>
          <w:color w:val="1C70A0"/>
          <w:sz w:val="28"/>
          <w:szCs w:val="28"/>
          <w:u w:val="single"/>
          <w:lang w:eastAsia="ru-RU"/>
        </w:rPr>
        <w:t xml:space="preserve"> </w:t>
      </w:r>
      <w:r w:rsidRPr="004F2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онкологического отделения  </w:t>
      </w:r>
    </w:p>
    <w:p w:rsidR="00A35F38" w:rsidRPr="004F2385" w:rsidRDefault="00A35F38" w:rsidP="00A35F3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Порт-аппарат для химии </w:t>
      </w:r>
    </w:p>
    <w:p w:rsidR="00A35F38" w:rsidRPr="004F2385" w:rsidRDefault="00A35F38" w:rsidP="00A35F3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Port</w:t>
      </w:r>
      <w:proofErr w:type="spellEnd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-аппарат это полностью имплантируемое устройство, которое является нововведением в химиотерапии. Это приспособление предназначено для обеспечения постоянного доступа в венозное русло, и полностью заменяет традиционный катетер, который чаще всего и провоцирует развитие осложнений. </w:t>
      </w:r>
    </w:p>
    <w:p w:rsidR="00A35F38" w:rsidRPr="004F2385" w:rsidRDefault="00A35F38" w:rsidP="00A35F3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простая и надежная технология, реализуемая высокопрофессиональными специалистами больницы, позволяет избежать необходимости болезненных и сложных проколов вен и обеспечить вам комфорт при введении лекарств, так часто, как это потребуется.</w:t>
      </w:r>
    </w:p>
    <w:p w:rsidR="00A35F38" w:rsidRPr="004F2385" w:rsidRDefault="00A35F38" w:rsidP="00A35F3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Установка проводится под местной анестезией. Кожу обрабатывают специальным дезинфицирующим раствором. Выполняют укол иглой в центральную вену (подключичную). Заводят в нее тонкий металлический проводник (проволока) по которому вводят специальную резиновую трубочку (катетер примерно 2 мм в диаметре). Выполняют небольшой разрез кожи и устанавливают порт. Соединяют порт и установленный в вену катетер. После этого накладывают швы.</w:t>
      </w:r>
    </w:p>
    <w:p w:rsidR="00A35F38" w:rsidRPr="004F2385" w:rsidRDefault="00A35F38" w:rsidP="00A35F3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Многократный доступ в резервуар обеспечивается </w:t>
      </w:r>
      <w:proofErr w:type="spellStart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чрезкожным</w:t>
      </w:r>
      <w:proofErr w:type="spellEnd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проколом пальпируемой силиконовой мембраны, которая скрыта под кожей и надежно защищает от воздействия внешней среды, что снижает риск инфицирования системы. Подобное устройство обеспечивает достаточные меры активной и пассивной безопасности для пациента в виде: биологической инертности применяемых материалов и низкой </w:t>
      </w:r>
      <w:proofErr w:type="spellStart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травматичности</w:t>
      </w:r>
      <w:proofErr w:type="spellEnd"/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методик установки. Текущий уход необременителен для пациентов, их близких и персонала.</w:t>
      </w:r>
    </w:p>
    <w:p w:rsidR="00A35F38" w:rsidRPr="004F2385" w:rsidRDefault="00A35F38" w:rsidP="00A35F3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Новая технология рассчитана на пациентов, проходящих</w:t>
      </w:r>
      <w:r w:rsidRPr="004F2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длительные курсы химиотерапии.</w:t>
      </w: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Удобство современного устройства в том, что его можно установить пациенту на довольно длительный срок - больше года.</w:t>
      </w:r>
    </w:p>
    <w:p w:rsidR="00AB0982" w:rsidRPr="004F2385" w:rsidRDefault="00A35F38" w:rsidP="00A35F38">
      <w:pPr>
        <w:rPr>
          <w:rFonts w:ascii="Times New Roman" w:hAnsi="Times New Roman" w:cs="Times New Roman"/>
          <w:sz w:val="28"/>
          <w:szCs w:val="28"/>
        </w:rPr>
      </w:pPr>
      <w:r w:rsidRPr="004F2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Установка порт - системы выводит лечение наших пациентов на новый уровень, так как помогает им чувствовать себя более комфортно и избегать многих ограничений. Устройство незаметно на теле, с ним можно ходить в баню и бассейн, путешествовать по нашей замечательной стране!</w:t>
      </w:r>
    </w:p>
    <w:sectPr w:rsidR="00AB0982" w:rsidRPr="004F2385" w:rsidSect="00992C1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12"/>
    <w:rsid w:val="004F2385"/>
    <w:rsid w:val="007D29BD"/>
    <w:rsid w:val="008F1012"/>
    <w:rsid w:val="00902F81"/>
    <w:rsid w:val="00992C11"/>
    <w:rsid w:val="00A35F38"/>
    <w:rsid w:val="00AB0982"/>
    <w:rsid w:val="00D9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65CCE4-A9A7-4528-A883-BD368525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92C1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92C1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92C1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92C1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992C1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92C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C11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992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7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1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734093">
              <w:marLeft w:val="0"/>
              <w:marRight w:val="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7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4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43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48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7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8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95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88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72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2015-06-25T13:09:00Z</cp:lastPrinted>
  <dcterms:created xsi:type="dcterms:W3CDTF">2015-06-24T15:10:00Z</dcterms:created>
  <dcterms:modified xsi:type="dcterms:W3CDTF">2015-08-04T06:42:00Z</dcterms:modified>
</cp:coreProperties>
</file>